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E2EE" w14:textId="2567D7B0" w:rsidR="00020441" w:rsidRPr="00020441" w:rsidRDefault="00020441" w:rsidP="00020441">
      <w:pPr>
        <w:pStyle w:val="Header"/>
        <w:ind w:left="720"/>
        <w:rPr>
          <w:rFonts w:ascii="Calibri" w:hAnsi="Calibri"/>
          <w:b/>
          <w:bCs/>
          <w:sz w:val="24"/>
          <w:szCs w:val="24"/>
          <w:lang w:val="en-GB"/>
        </w:rPr>
      </w:pPr>
      <w:r w:rsidRPr="00020441">
        <w:rPr>
          <w:rFonts w:ascii="Calibri" w:hAnsi="Calibri"/>
          <w:b/>
          <w:bCs/>
          <w:sz w:val="24"/>
          <w:szCs w:val="24"/>
          <w:lang w:val="en-GB"/>
        </w:rPr>
        <w:t>Bio Eeva Teräsalmi</w:t>
      </w:r>
    </w:p>
    <w:p w14:paraId="51BE8DEA" w14:textId="77777777" w:rsidR="00020441" w:rsidRDefault="00020441" w:rsidP="00020441">
      <w:pPr>
        <w:pStyle w:val="Header"/>
        <w:ind w:left="720"/>
        <w:rPr>
          <w:rFonts w:ascii="Calibri" w:hAnsi="Calibri"/>
          <w:sz w:val="22"/>
          <w:szCs w:val="22"/>
          <w:lang w:val="en-GB"/>
        </w:rPr>
      </w:pPr>
    </w:p>
    <w:p w14:paraId="52CCF41E" w14:textId="1F516C89" w:rsidR="00020441" w:rsidRDefault="00020441" w:rsidP="00020441">
      <w:pPr>
        <w:pStyle w:val="Header"/>
        <w:ind w:left="720"/>
        <w:rPr>
          <w:rFonts w:ascii="Calibri" w:hAnsi="Calibri"/>
          <w:sz w:val="24"/>
          <w:szCs w:val="24"/>
          <w:lang w:val="en-GB"/>
        </w:rPr>
      </w:pPr>
      <w:r w:rsidRPr="00020441">
        <w:rPr>
          <w:rFonts w:ascii="Calibri" w:hAnsi="Calibri"/>
          <w:sz w:val="24"/>
          <w:szCs w:val="24"/>
          <w:lang w:val="en-GB"/>
        </w:rPr>
        <w:t>Eeva Teräsalmi graduated from Helsinki University as MS in Pharm. She worked in the Association of Finnish Pharmacies as director for pharmaceutical affairs and since 1998 as pharmacy proprietor.</w:t>
      </w:r>
    </w:p>
    <w:p w14:paraId="11BD7D05" w14:textId="77777777" w:rsidR="00020441" w:rsidRPr="00020441" w:rsidRDefault="00020441" w:rsidP="00020441">
      <w:pPr>
        <w:pStyle w:val="Header"/>
        <w:ind w:left="720"/>
        <w:rPr>
          <w:rFonts w:ascii="Calibri" w:hAnsi="Calibri"/>
          <w:sz w:val="24"/>
          <w:szCs w:val="24"/>
          <w:lang w:val="en-GB"/>
        </w:rPr>
      </w:pPr>
    </w:p>
    <w:p w14:paraId="08A50176" w14:textId="77777777" w:rsidR="00020441" w:rsidRDefault="00020441" w:rsidP="00020441">
      <w:pPr>
        <w:pStyle w:val="Header"/>
        <w:ind w:left="720"/>
        <w:rPr>
          <w:rFonts w:ascii="Calibri" w:hAnsi="Calibri"/>
          <w:sz w:val="24"/>
          <w:szCs w:val="24"/>
          <w:lang w:val="en-GB"/>
        </w:rPr>
      </w:pPr>
      <w:r w:rsidRPr="00020441">
        <w:rPr>
          <w:rFonts w:ascii="Calibri" w:hAnsi="Calibri"/>
          <w:sz w:val="24"/>
          <w:szCs w:val="24"/>
          <w:lang w:val="en-GB"/>
        </w:rPr>
        <w:t xml:space="preserve">Eeva has served FIP in different positions in CPS, BPP and Bureau. She is especially interested in the development of professional services and GPP together with change management. </w:t>
      </w:r>
    </w:p>
    <w:p w14:paraId="547887EE" w14:textId="77777777" w:rsidR="00020441" w:rsidRDefault="00020441" w:rsidP="00020441">
      <w:pPr>
        <w:pStyle w:val="Header"/>
        <w:ind w:left="720"/>
        <w:rPr>
          <w:rFonts w:ascii="Calibri" w:hAnsi="Calibri"/>
          <w:sz w:val="24"/>
          <w:szCs w:val="24"/>
          <w:lang w:val="en-GB"/>
        </w:rPr>
      </w:pPr>
    </w:p>
    <w:p w14:paraId="660B087F" w14:textId="3D35CFFA" w:rsidR="00020441" w:rsidRPr="00020441" w:rsidRDefault="00020441" w:rsidP="00020441">
      <w:pPr>
        <w:pStyle w:val="Header"/>
        <w:ind w:left="720"/>
        <w:rPr>
          <w:rFonts w:ascii="Calibri" w:hAnsi="Calibri"/>
          <w:sz w:val="24"/>
          <w:szCs w:val="24"/>
          <w:lang w:val="en-GB"/>
        </w:rPr>
      </w:pPr>
      <w:r w:rsidRPr="00020441">
        <w:rPr>
          <w:rFonts w:ascii="Calibri" w:hAnsi="Calibri"/>
          <w:sz w:val="24"/>
          <w:szCs w:val="24"/>
          <w:lang w:val="en-GB"/>
        </w:rPr>
        <w:t>She has hosted also many Pharmabridge students as part of the international professional development programs. She was co-chair in the FIP Green Pharmacy working group and is actively participating the Generation Green initiative</w:t>
      </w:r>
    </w:p>
    <w:p w14:paraId="5051EC98" w14:textId="77777777" w:rsidR="00020441" w:rsidRPr="00020441" w:rsidRDefault="00020441" w:rsidP="00020441">
      <w:pPr>
        <w:pStyle w:val="Header"/>
        <w:ind w:left="720"/>
        <w:rPr>
          <w:rFonts w:ascii="Calibri" w:hAnsi="Calibri"/>
          <w:sz w:val="24"/>
          <w:szCs w:val="24"/>
          <w:lang w:val="en-GB"/>
        </w:rPr>
      </w:pPr>
      <w:r w:rsidRPr="00020441">
        <w:rPr>
          <w:rFonts w:ascii="Calibri" w:hAnsi="Calibri"/>
          <w:sz w:val="24"/>
          <w:szCs w:val="24"/>
          <w:lang w:val="en-GB"/>
        </w:rPr>
        <w:t xml:space="preserve">in Helsinki University Pharmacy Faculty.   </w:t>
      </w:r>
    </w:p>
    <w:p w14:paraId="2FA808D6" w14:textId="77777777" w:rsidR="002073C6" w:rsidRDefault="002073C6"/>
    <w:sectPr w:rsidR="0020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ans OT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41"/>
    <w:rsid w:val="00020441"/>
    <w:rsid w:val="002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6203"/>
  <w15:chartTrackingRefBased/>
  <w15:docId w15:val="{102C6A63-83D7-49F1-AEE5-65B33753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441"/>
    <w:pPr>
      <w:spacing w:after="0" w:line="250" w:lineRule="exact"/>
    </w:pPr>
    <w:rPr>
      <w:rFonts w:ascii="Vista Sans OT Light" w:hAnsi="Vista Sans OT Light" w:cs="Calibri"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0441"/>
    <w:rPr>
      <w:rFonts w:ascii="Vista Sans OT Light" w:hAnsi="Vista Sans OT Light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3" ma:contentTypeDescription="Create a new document." ma:contentTypeScope="" ma:versionID="4e3bd104a27ee3195b871e832f1d411c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16bcc59671aefa371b82ed8a88592550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10C46-C685-4660-BB7F-D7C1D4F313B5}"/>
</file>

<file path=customXml/itemProps2.xml><?xml version="1.0" encoding="utf-8"?>
<ds:datastoreItem xmlns:ds="http://schemas.openxmlformats.org/officeDocument/2006/customXml" ds:itemID="{B4CED19C-E0CE-491B-80EA-9E74FF1777EB}"/>
</file>

<file path=customXml/itemProps3.xml><?xml version="1.0" encoding="utf-8"?>
<ds:datastoreItem xmlns:ds="http://schemas.openxmlformats.org/officeDocument/2006/customXml" ds:itemID="{B8B8AAA4-45D5-4742-BB04-261644063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Kesteren</dc:creator>
  <cp:keywords/>
  <dc:description/>
  <cp:lastModifiedBy>Rachel van Kesteren</cp:lastModifiedBy>
  <cp:revision>1</cp:revision>
  <dcterms:created xsi:type="dcterms:W3CDTF">2021-09-24T12:21:00Z</dcterms:created>
  <dcterms:modified xsi:type="dcterms:W3CDTF">2021-09-24T12:22:00Z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</Properties>
</file>